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B09" w:rsidRDefault="00347B09" w:rsidP="00B93ED1">
      <w:pPr>
        <w:pStyle w:val="c20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color w:val="000000"/>
        </w:rPr>
      </w:pPr>
      <w:bookmarkStart w:id="0" w:name="_GoBack"/>
      <w:r>
        <w:rPr>
          <w:b/>
          <w:bCs/>
          <w:noProof/>
          <w:color w:val="000000"/>
        </w:rPr>
        <w:drawing>
          <wp:inline distT="0" distB="0" distL="0" distR="0">
            <wp:extent cx="6477000" cy="9439275"/>
            <wp:effectExtent l="0" t="0" r="0" b="0"/>
            <wp:docPr id="2" name="Рисунок 2" descr="C:\Users\Acer17\Downloads\img20220216_16590785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cer17\Downloads\img20220216_16590785_page-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444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3ED1" w:rsidRDefault="00B93ED1" w:rsidP="00B93ED1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lastRenderedPageBreak/>
        <w:t>1. Общие положения</w:t>
      </w:r>
    </w:p>
    <w:p w:rsidR="00B93ED1" w:rsidRPr="00D219C5" w:rsidRDefault="00B93ED1" w:rsidP="00D219C5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</w:rPr>
      </w:pPr>
      <w:r>
        <w:rPr>
          <w:rStyle w:val="c3"/>
          <w:color w:val="000000"/>
        </w:rPr>
        <w:t>1.1. Настоящее Положение о Педагогическом совете (далее по тексту – Положение) разработан</w:t>
      </w:r>
      <w:r w:rsidR="00D219C5">
        <w:rPr>
          <w:rStyle w:val="c3"/>
          <w:color w:val="000000"/>
        </w:rPr>
        <w:t xml:space="preserve">о для МБДОУ детского сада «Чебурашка» с. Ий </w:t>
      </w:r>
      <w:proofErr w:type="spellStart"/>
      <w:r w:rsidR="00D219C5">
        <w:rPr>
          <w:rStyle w:val="c3"/>
          <w:color w:val="000000"/>
        </w:rPr>
        <w:t>тоджинского</w:t>
      </w:r>
      <w:proofErr w:type="spellEnd"/>
      <w:r w:rsidR="00D219C5">
        <w:rPr>
          <w:rStyle w:val="c3"/>
          <w:color w:val="000000"/>
        </w:rPr>
        <w:t xml:space="preserve"> </w:t>
      </w:r>
      <w:proofErr w:type="spellStart"/>
      <w:r>
        <w:rPr>
          <w:rStyle w:val="c3"/>
          <w:color w:val="000000"/>
        </w:rPr>
        <w:t>кожууна</w:t>
      </w:r>
      <w:proofErr w:type="spellEnd"/>
      <w:r>
        <w:rPr>
          <w:rStyle w:val="c3"/>
          <w:color w:val="000000"/>
        </w:rPr>
        <w:t xml:space="preserve">  (далее по тексту  - учреждение) в соответствии с Законом № 273 – ФЗ «Об образовании в Российской Федерации», Федеральным государственным образовательным стандартом дошкольного образования (далее по тексту – ФГОС </w:t>
      </w:r>
      <w:proofErr w:type="gramStart"/>
      <w:r>
        <w:rPr>
          <w:rStyle w:val="c3"/>
          <w:color w:val="000000"/>
        </w:rPr>
        <w:t>ДО</w:t>
      </w:r>
      <w:proofErr w:type="gramEnd"/>
      <w:r>
        <w:rPr>
          <w:rStyle w:val="c3"/>
          <w:color w:val="000000"/>
        </w:rPr>
        <w:t xml:space="preserve">) и </w:t>
      </w:r>
      <w:proofErr w:type="gramStart"/>
      <w:r>
        <w:rPr>
          <w:rStyle w:val="c3"/>
          <w:color w:val="000000"/>
        </w:rPr>
        <w:t>Уставом</w:t>
      </w:r>
      <w:proofErr w:type="gramEnd"/>
      <w:r>
        <w:rPr>
          <w:rStyle w:val="c3"/>
          <w:color w:val="000000"/>
        </w:rPr>
        <w:t xml:space="preserve"> Учреждения.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1.2. Педагогический совет - постоянно действующий коллегиальный орган управления педагогической деятельностью Учреждения, действующий в целях развития и совершенствования образовательной деятельности, исполнения требований ФГОС ДО, а также повышения профессионального мастерства педагогических работников.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1.3. Каждый педагогический работник Учреждения с момента заключения трудового договора и до прекращения его действия является членом Педагогического совета.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1.4. Решение, принятое Педагогическим советом и не противоречащее действующему законодательству, Уставу Учреждения и его локальным нормативным актам, является обязательным для исполнения всеми педагогическими работниками Учреждения.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1.5.Изменения и дополнения в настоящее Положение вносятся на рассмотрение Педагогического совета и принимаются на его заседании.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>
        <w:rPr>
          <w:rStyle w:val="c3"/>
          <w:color w:val="000000"/>
        </w:rPr>
        <w:t>1.6. Срок данного Положения не ограничен. Положение действует до принятия нового.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</w:p>
    <w:p w:rsidR="00B93ED1" w:rsidRDefault="00B93ED1" w:rsidP="00B93ED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1"/>
          <w:b/>
          <w:bCs/>
          <w:color w:val="000000"/>
        </w:rPr>
        <w:t>2. Задачи  Педагогического совета Учреждения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2.1. Реализация образовательной деятельности в соответствии с законодательством в области образования, с Федеральным государственным образовательным стандартом дошкольного образования, иными нормативными актами Российской Федерации, уставом Учреждения.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2.2. Определение стратегии, форм и методов работы в образовательном процессе в соответствии с ФГОС ДО.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2.3. Внедрение в практику работы Учреждения современных методик и технологий обучения и воспитания детей дошкольного возраста,  инновационного педагогического опыта.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1"/>
          <w:color w:val="000000"/>
        </w:rPr>
      </w:pPr>
      <w:r>
        <w:rPr>
          <w:rStyle w:val="c1"/>
          <w:color w:val="000000"/>
        </w:rPr>
        <w:t>2.4. Повышение профессионального мастерства и развитие творческой активности педагогических работников Учреждения.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</w:p>
    <w:p w:rsidR="00B93ED1" w:rsidRDefault="00B93ED1" w:rsidP="00B93ED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3. Компетенция Педагогического совета Учреждения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К компетенции Педагогического совета Учреждения относится: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3.1. Принятие локальных нормативных актов, содержащие нормы, регулирующие образовательные отношения.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3.2. Обсуждение и принятия локальных нормативных актов Учреждения, касающихся образовательной деятельности, решении вопросов о внесении в них изменений и дополнений.  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3.3. Обсуждение и принятие годового плана работы, календарного учебного графика, Образовательной программы Учреждения, Программы  развития Учреждения, авторских и рабочих программ педагогов Учреждения. Решение вопросов о внесении в них изменений и дополнений.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3.4. Рассмотрение вопросов организации дополнительных образовательных услуг, в том числе платных.</w:t>
      </w:r>
    </w:p>
    <w:p w:rsidR="00B93ED1" w:rsidRDefault="00B93ED1" w:rsidP="00B93ED1">
      <w:pPr>
        <w:pStyle w:val="c24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      3.5. Обсуждение и принятие плана работы по аттестации на учебный год.  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3.6. Рассмотрение вопросов по организации повышения квалификации и профессиональной переподготовки педагогических  работников, развитии их творческой инициативы.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3.7. Подведение итогов  деятельности за учебный год.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3.8. Заслушивание отчетов педагогических и медицинского работника о состоянии здоровья воспитанников, ходе реализации образовательных программ и степени готовности воспитанников  к обучению в школе.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3.9. Заслушивание отчетов по результатам проверок по вопросам образования и оздоровления воспитанников (состояние образовательного процесса, соблюдение санитарно-гигиенического режима, охрана труда и т.д.).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 xml:space="preserve">3.10. Заслушивание публичных докладов (по результатам </w:t>
      </w:r>
      <w:proofErr w:type="spellStart"/>
      <w:r>
        <w:rPr>
          <w:rStyle w:val="c1"/>
          <w:color w:val="000000"/>
        </w:rPr>
        <w:t>самообследования</w:t>
      </w:r>
      <w:proofErr w:type="spellEnd"/>
      <w:r>
        <w:rPr>
          <w:rStyle w:val="c1"/>
          <w:color w:val="000000"/>
        </w:rPr>
        <w:t>)   заведующего Учреждением.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Style w:val="c1"/>
          <w:color w:val="000000"/>
        </w:rPr>
      </w:pPr>
      <w:r>
        <w:rPr>
          <w:rStyle w:val="c1"/>
          <w:color w:val="000000"/>
        </w:rPr>
        <w:lastRenderedPageBreak/>
        <w:t>3.11. Утверждение характеристик и принятие решения о награждении, поощрении педагогических работников Учреждения отраслевыми наградами различного уровня.</w:t>
      </w:r>
    </w:p>
    <w:p w:rsidR="00B93ED1" w:rsidRDefault="00B93ED1" w:rsidP="00B93ED1">
      <w:pPr>
        <w:pStyle w:val="c17"/>
        <w:shd w:val="clear" w:color="auto" w:fill="FFFFFF"/>
        <w:spacing w:before="0" w:beforeAutospacing="0" w:after="0" w:afterAutospacing="0"/>
        <w:ind w:firstLine="426"/>
        <w:jc w:val="both"/>
        <w:rPr>
          <w:rFonts w:ascii="Calibri" w:hAnsi="Calibri" w:cs="Calibri"/>
          <w:color w:val="000000"/>
        </w:rPr>
      </w:pPr>
    </w:p>
    <w:p w:rsidR="00B93ED1" w:rsidRDefault="00B93ED1" w:rsidP="00B93ED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4. Права Педагогического совета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4.1. Педагогический совет имеет право: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участвовать в управлении Учреждения;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выходить с предложениями и заявлениями на Учредителя, в органы муниципальной и государственной власти, в общественные организации.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4.2. Каждый член Педагогического совета имеет право: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потребовать обсуждения Педагогическим советом любого вопроса, касающегося педагогической деятельности Учреждения, если его предложение поддержит не менее одной трети членов Педагогического совета;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Style w:val="c3"/>
          <w:color w:val="000000"/>
        </w:rPr>
      </w:pPr>
      <w:r>
        <w:rPr>
          <w:rStyle w:val="c3"/>
          <w:color w:val="000000"/>
        </w:rPr>
        <w:t>- при несогласии с решением Педагогического совета высказать свое мотивированное мнение, которое должно быть занесено в протокол.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</w:p>
    <w:p w:rsidR="00B93ED1" w:rsidRDefault="00B93ED1" w:rsidP="00B93ED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5. Порядок работы Педагогического совета</w:t>
      </w:r>
    </w:p>
    <w:p w:rsidR="00B93ED1" w:rsidRDefault="00B93ED1" w:rsidP="00B93ED1">
      <w:pPr>
        <w:pStyle w:val="c26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   5.1. В Педагогический совет входят все педагогические работники Учреждения.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5.2. На заседании Педагогического совета могут быть приглашены: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представители Учредителя (специалисты Комитета образования);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медицинский персонал;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Родительского комитета групп;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представители общественных организаций;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 другие работники Учреждения.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Родители (законные представители) воспитанников имеют право присутствовать на заседаниях Педагогического совета Учреждения с его согласия. Приглашенные на заседание Педагогического совета пользуются правом совещательного голоса.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5.3. Председателем Педагогического совета является заведующий Учреждением.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5.4. К компетенции Председателя Педагогического  совета относится: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определение повестки дня Педагогического совета;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организация и контроль выполнения решений Педагогического совета.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5.5. Педагогический совет избирает из своего состава секретаря сроком на один учебный год.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5.6. Секретарь информирует членов Педагогического совета о предстоящем заседании не менее чем за 7 дней до его проведения, организует подготовку и проведение Педагогического совета.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5.7. Педагогический совет созывается  не реже одного раза в квартал в соответствии с планом работы Учреждения на учебный год.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5.8. Решение Педагогического совета Учреждения является правомочным, если на его заседании присутствовало не менее двух третей педагогических работников Учреждения и если за него проголосовало более половины присутствующих педагогов. Процедура голосования определяется Педагогическим советом Учреждения.</w:t>
      </w:r>
    </w:p>
    <w:p w:rsidR="00B93ED1" w:rsidRDefault="00B93ED1" w:rsidP="00B93ED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</w:rPr>
      </w:pPr>
      <w:r>
        <w:rPr>
          <w:rStyle w:val="c1"/>
          <w:color w:val="000000"/>
        </w:rPr>
        <w:t>5.9. Решения Педагогического совета реализуются распоряжениями заведующего Учреждением.</w:t>
      </w:r>
    </w:p>
    <w:p w:rsidR="00B93ED1" w:rsidRDefault="00B93ED1" w:rsidP="00B93ED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</w:p>
    <w:p w:rsidR="00B93ED1" w:rsidRDefault="00B93ED1" w:rsidP="00B93ED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6. Ответственность Педагогического совета</w:t>
      </w:r>
    </w:p>
    <w:p w:rsidR="00B93ED1" w:rsidRDefault="00B93ED1" w:rsidP="00B93ED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6.1. Педагогический совет несет ответственность:</w:t>
      </w:r>
    </w:p>
    <w:p w:rsidR="00B93ED1" w:rsidRDefault="00B93ED1" w:rsidP="00B93ED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        - за выполнение, выполнение не в полном объеме или невыполнение закрепленных за ним задач, функций, решений, принятых на заседании Педагогического совета;</w:t>
      </w:r>
    </w:p>
    <w:p w:rsidR="00B93ED1" w:rsidRDefault="00B93ED1" w:rsidP="00B93ED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3"/>
          <w:color w:val="000000"/>
        </w:rPr>
      </w:pPr>
      <w:r>
        <w:rPr>
          <w:rStyle w:val="c3"/>
          <w:color w:val="000000"/>
        </w:rPr>
        <w:t>        - за соответствие принимаемых решений законодательству РФ, нормативно – правовым актам.</w:t>
      </w:r>
    </w:p>
    <w:p w:rsidR="00B93ED1" w:rsidRDefault="00B93ED1" w:rsidP="00B93ED1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</w:rPr>
      </w:pPr>
    </w:p>
    <w:p w:rsidR="00B93ED1" w:rsidRDefault="00B93ED1" w:rsidP="00B93ED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</w:rPr>
      </w:pPr>
      <w:r>
        <w:rPr>
          <w:rStyle w:val="c9"/>
          <w:b/>
          <w:bCs/>
          <w:color w:val="000000"/>
        </w:rPr>
        <w:t>7. Делопроизводство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7.1. Заседания Педагогического совета оформляются протокольно.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7.2. В протоколе фиксируется: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lastRenderedPageBreak/>
        <w:t>- дата проведения заседания;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количественное присутствие педагогических  работников;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приглашенные (ФИО, должность);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повестка дня;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ход обсуждения вопросов, направленных на повышение качества образовательной деятельности и реализации государственной политики в области образования;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предложения, рекомендации и замечания педагогических  работников и приглашенных лиц;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решения Педагогического совета;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- определяются сроки и ответственные за выполнение принятых решений.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7.3. Доклады, тексты выступлений, о которых в протоколе Педагогического совета делается запись «Доклад (выступление) прилагается», группируются в отдельной папке с тем же сроком хранения, что и протоколы Педагогического совета.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7.4. Протоколы подписываются председателем и секретарем Педагогического совета.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7.5. Нумерация протоколов ведется от начала учебного года. Книга протоколов нумеруется постранично, прошнуровывается, скрепляется подписью заведующего и печатью Учреждения.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7.6. Прошитые протоколы Педагогического совета   хранятся в делах Учреждения 3 года.</w:t>
      </w:r>
    </w:p>
    <w:p w:rsidR="00B93ED1" w:rsidRDefault="00B93ED1" w:rsidP="00B93ED1">
      <w:pPr>
        <w:pStyle w:val="c7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</w:rPr>
      </w:pPr>
      <w:r>
        <w:rPr>
          <w:rStyle w:val="c3"/>
          <w:color w:val="000000"/>
        </w:rPr>
        <w:t>7.7.  Протоколы  Педагогического совета включаются в номенклатуру дел Учреждения.</w:t>
      </w:r>
    </w:p>
    <w:p w:rsidR="00BF0EA9" w:rsidRDefault="00BF0EA9" w:rsidP="00B93ED1"/>
    <w:sectPr w:rsidR="00BF0EA9" w:rsidSect="00B93ED1">
      <w:pgSz w:w="11906" w:h="16838"/>
      <w:pgMar w:top="851" w:right="566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3848"/>
    <w:rsid w:val="00347B09"/>
    <w:rsid w:val="00407AFE"/>
    <w:rsid w:val="00B93ED1"/>
    <w:rsid w:val="00BF0EA9"/>
    <w:rsid w:val="00D219C5"/>
    <w:rsid w:val="00EA3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A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0">
    <w:name w:val="c20"/>
    <w:basedOn w:val="a"/>
    <w:rsid w:val="00B9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93ED1"/>
  </w:style>
  <w:style w:type="paragraph" w:customStyle="1" w:styleId="c7">
    <w:name w:val="c7"/>
    <w:basedOn w:val="a"/>
    <w:rsid w:val="00B9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93ED1"/>
  </w:style>
  <w:style w:type="paragraph" w:customStyle="1" w:styleId="c15">
    <w:name w:val="c15"/>
    <w:basedOn w:val="a"/>
    <w:rsid w:val="00B9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93ED1"/>
  </w:style>
  <w:style w:type="paragraph" w:customStyle="1" w:styleId="c17">
    <w:name w:val="c17"/>
    <w:basedOn w:val="a"/>
    <w:rsid w:val="00B9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B9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B9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93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21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19C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219C5"/>
    <w:rPr>
      <w:color w:val="0000FF"/>
      <w:u w:val="single"/>
    </w:rPr>
  </w:style>
  <w:style w:type="table" w:styleId="a6">
    <w:name w:val="Table Grid"/>
    <w:basedOn w:val="a1"/>
    <w:uiPriority w:val="59"/>
    <w:rsid w:val="00D219C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9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1133</Words>
  <Characters>6459</Characters>
  <Application>Microsoft Office Word</Application>
  <DocSecurity>0</DocSecurity>
  <Lines>53</Lines>
  <Paragraphs>15</Paragraphs>
  <ScaleCrop>false</ScaleCrop>
  <Company>SPecialiST RePack</Company>
  <LinksUpToDate>false</LinksUpToDate>
  <CharactersWithSpaces>7577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Acer17</cp:lastModifiedBy>
  <cp:revision>4</cp:revision>
  <dcterms:created xsi:type="dcterms:W3CDTF">2021-08-11T12:20:00Z</dcterms:created>
  <dcterms:modified xsi:type="dcterms:W3CDTF">2022-02-16T13:15:00Z</dcterms:modified>
</cp:coreProperties>
</file>